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Programma di Filosofia – Classe 5 B LSC – A.S. 2025/2026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prof. Sabato Danzilli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Gli autori principali dell’Idealismo tedesco: Fichte, Schelling, Hegel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superamento del criticismo kantiano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Fichte e la Dottrina della scienza: Io assoluto e attività trascendentale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Schelling e la filosofia della natura; identità di spirito e natura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Hegel: struttura del sistema, dialettica, fenomenologia dello spirito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Logica, spirito oggettivo, spirito assoluto e filosofia della storia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 Critici e continuatori dell’hegelismo: Feuerbach, Schopenhauer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crisi dell’hegelismo: destra e sinistra hegeliana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Feuerbach e la critica della religione come proiezione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Schopenhauer: il mondo come volontà e rappresentazione, pessimismo e noluntas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3. Marx e il marxismo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rovesciamento di Hegel: materialismo storico e dialettico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Alienazione e critica dello Stato moderno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Struttura e sovrastruttura, ideologia e lotta di classe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Manifesto del partito comunista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Capitale: merce, valore, plusvalore e critica dell’economia politica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4. Nietzsche: genealogia della morale e nichilismo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Nascita della tragedia: apollineo e dionisiaco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Le Considerazioni inattuali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Genealogia della morale e critica dei valori tradizionali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Morte di Dio, nichilismo, volontà di potenza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Oltreuomo ed eterno ritorno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 Heidegger e l’esistenzialismo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problema dell’essere nella filosofia contemporanea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Essere e tempo: analitica esistenziale dell’esserci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Esistenza, esser-nel-mondo, essere-per-la-morte, cura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Autenticità e inautenticità, chiacchiera, deiezione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tema della storicità e della temporalità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critica alla metafisica e il pensiero della tecnica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Linee essenziali dell’esistenzialismo novecentesco (</w:t>
      </w:r>
      <w:r>
        <w:rPr>
          <w:rFonts w:ascii="Times New Roman" w:hAnsi="Times New Roman"/>
        </w:rPr>
        <w:t xml:space="preserve">in particolare </w:t>
      </w:r>
      <w:r>
        <w:rPr>
          <w:rFonts w:ascii="Times New Roman" w:hAnsi="Times New Roman"/>
        </w:rPr>
        <w:t>Sartre)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Max Weber e la nascita della sociologia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nascita della sociologia come scienza della società moderna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Weber tra storicismo tedesco e neokantismo </w:t>
      </w:r>
      <w:r>
        <w:rPr>
          <w:rFonts w:ascii="Times New Roman" w:hAnsi="Times New Roman"/>
        </w:rPr>
        <w:t xml:space="preserve">del </w:t>
      </w:r>
      <w:r>
        <w:rPr>
          <w:rFonts w:ascii="Times New Roman" w:hAnsi="Times New Roman"/>
        </w:rPr>
        <w:t xml:space="preserve">Baden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problema dell’oggettività nelle scienze storico-sociali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“L’‘oggettività’ conoscitiva della scienza sociale e della politica sociale”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Concetto di comprensione (</w:t>
      </w:r>
      <w:r>
        <w:rPr>
          <w:rFonts w:ascii="Times New Roman" w:hAnsi="Times New Roman"/>
          <w:i/>
          <w:iCs/>
        </w:rPr>
        <w:t>Verstehen</w:t>
      </w:r>
      <w:r>
        <w:rPr>
          <w:rFonts w:ascii="Times New Roman" w:hAnsi="Times New Roman"/>
        </w:rPr>
        <w:t xml:space="preserve">) e spiegazione causale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 tipi ideali; l’agire sociale e i suoi tipi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L’etica protestante e lo spirito del capitalismo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Le etiche economiche delle religioni mondiali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La scienza come professione (</w:t>
      </w:r>
      <w:r>
        <w:rPr>
          <w:rFonts w:ascii="Times New Roman" w:hAnsi="Times New Roman"/>
          <w:i/>
          <w:iCs/>
        </w:rPr>
        <w:t>Wissenschaft als Beruf</w:t>
      </w:r>
      <w:r>
        <w:rPr>
          <w:rFonts w:ascii="Times New Roman" w:hAnsi="Times New Roman"/>
        </w:rPr>
        <w:t xml:space="preserve">)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Razionalizzazione, disincantamento del mondo, politeismo dei valori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7. Neopositivismo, filosofia della scienza e filosofia del linguaggio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Lineamenti del neopositivismo logico e del principio di verificazione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Linguaggio scientifico e riduzione logica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Bertrand Russell: logica, analisi del linguaggio, atomismo logico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filosofia come chiarificazione logica del pensiero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filosofia del linguaggio ordinario: John L. Austin e la teoria degli atti linguistici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8. Psicoanalisi e nuove linee del pensiero novecentesco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Freud e la nascita della psicoanalisi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Prima e seconda topica: inconscio, Es, Io, Super-io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sogno, la sessualità infantile, il complesso di Edipo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disagio della civiltà e la lettura psicoanalitica della cultura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Risonanze filosofiche della scoperta dell’inconscio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 Letture e analisi di testi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Lettura e commento di brani scelti da: Hegel, Marx, Nietzsche, Heidegger, Weber, Freud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Lettura integrale di alcuni classici della filosofia del Novecento, con analisi guidata e discussione critica  </w:t>
      </w:r>
      <w:r>
        <w:rPr>
          <w:rFonts w:ascii="Times New Roman" w:hAnsi="Times New Roman"/>
        </w:rPr>
        <w:t xml:space="preserve">(Nietzsche, </w:t>
      </w:r>
      <w:r>
        <w:rPr>
          <w:rFonts w:ascii="Times New Roman" w:hAnsi="Times New Roman"/>
          <w:i/>
          <w:iCs/>
        </w:rPr>
        <w:t>Genealogia della morale</w:t>
      </w:r>
      <w:r>
        <w:rPr>
          <w:rFonts w:ascii="Times New Roman" w:hAnsi="Times New Roman"/>
        </w:rPr>
        <w:t xml:space="preserve">; Freud, </w:t>
      </w:r>
      <w:r>
        <w:rPr>
          <w:rFonts w:ascii="Times New Roman" w:hAnsi="Times New Roman"/>
          <w:i/>
          <w:iCs/>
        </w:rPr>
        <w:t>Il disagio nella civiltà</w:t>
      </w:r>
      <w:r>
        <w:rPr>
          <w:rFonts w:ascii="Times New Roman" w:hAnsi="Times New Roman"/>
        </w:rPr>
        <w:t xml:space="preserve">; Weber, </w:t>
      </w:r>
      <w:r>
        <w:rPr>
          <w:rFonts w:ascii="Times New Roman" w:hAnsi="Times New Roman"/>
          <w:i/>
          <w:iCs/>
        </w:rPr>
        <w:t>La scienza come professione</w:t>
      </w:r>
      <w:r>
        <w:rPr>
          <w:rFonts w:ascii="Times New Roman" w:hAnsi="Times New Roman"/>
        </w:rPr>
        <w:t>)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55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it-I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it-IT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LibreOffice/26.2.1.2$MacOSX_AARCH64 LibreOffice_project/8399f6259d8c87f40e7255cdb3c9b958f5e08948</Application>
  <AppVersion>15.0000</AppVersion>
  <Pages>2</Pages>
  <Words>530</Words>
  <Characters>3098</Characters>
  <CharactersWithSpaces>3806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2026-05-16T14:55:31Z</dcterms:created>
  <dc:creator/>
  <dc:description/>
  <dc:language>it-IT</dc:language>
  <cp:lastModifiedBy/>
  <dcterms:modified xsi:type="dcterms:W3CDTF">2026-05-16T15:01:46Z</dcterms:modified>
  <cp:revision>1</cp:revision>
  <dc:subject/>
  <dc:title/>
</cp:coreProperties>
</file>